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7343" w14:textId="2B83AB4F" w:rsidR="003C3438" w:rsidRPr="00BF37FC" w:rsidRDefault="00D540D1" w:rsidP="00D540D1">
      <w:pPr>
        <w:jc w:val="center"/>
        <w:rPr>
          <w:b/>
        </w:rPr>
      </w:pPr>
      <w:r w:rsidRPr="00BF37FC">
        <w:rPr>
          <w:b/>
        </w:rPr>
        <w:t>Hale County Day Trip Article</w:t>
      </w:r>
    </w:p>
    <w:p w14:paraId="7CD4BC8F" w14:textId="578C39E9" w:rsidR="00D540D1" w:rsidRPr="00BF37FC" w:rsidRDefault="00D540D1" w:rsidP="00D540D1">
      <w:r w:rsidRPr="00BF37FC">
        <w:t xml:space="preserve">If you want to step back in time, Hale County is the place to visit. </w:t>
      </w:r>
    </w:p>
    <w:p w14:paraId="0852C2D9" w14:textId="6C1A9FEC" w:rsidR="00D540D1" w:rsidRDefault="00D540D1" w:rsidP="00D540D1"/>
    <w:p w14:paraId="420D1D82" w14:textId="54762129" w:rsidR="00A70E4C" w:rsidRDefault="00E9298D" w:rsidP="00D540D1">
      <w:r>
        <w:rPr>
          <w:noProof/>
        </w:rPr>
        <w:drawing>
          <wp:anchor distT="0" distB="0" distL="114300" distR="114300" simplePos="0" relativeHeight="251660288" behindDoc="0" locked="0" layoutInCell="1" allowOverlap="1" wp14:anchorId="53466D4F" wp14:editId="52E3089F">
            <wp:simplePos x="0" y="0"/>
            <wp:positionH relativeFrom="margin">
              <wp:posOffset>3314700</wp:posOffset>
            </wp:positionH>
            <wp:positionV relativeFrom="margin">
              <wp:posOffset>1714500</wp:posOffset>
            </wp:positionV>
            <wp:extent cx="2057400" cy="1714500"/>
            <wp:effectExtent l="0" t="0" r="0" b="12700"/>
            <wp:wrapSquare wrapText="bothSides"/>
            <wp:docPr id="3" name="Picture 3" descr="Macintosh HD:private:var:folders:b1:143gj9q95r1c3f6m7p2lb9840000gq:T:TemporaryItems:484080_435892353117795_9452619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b1:143gj9q95r1c3f6m7p2lb9840000gq:T:TemporaryItems:484080_435892353117795_94526192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E4C">
        <w:t xml:space="preserve">On </w:t>
      </w:r>
      <w:proofErr w:type="gramStart"/>
      <w:r w:rsidR="00A70E4C">
        <w:t>your</w:t>
      </w:r>
      <w:proofErr w:type="gramEnd"/>
      <w:r w:rsidR="00A70E4C">
        <w:t xml:space="preserve"> way into Hale County, stop by </w:t>
      </w:r>
      <w:r w:rsidR="00A70E4C" w:rsidRPr="007F3320">
        <w:rPr>
          <w:b/>
        </w:rPr>
        <w:t>Moundville Archaeological Park</w:t>
      </w:r>
      <w:r w:rsidR="00A70E4C">
        <w:t xml:space="preserve">. It was once the site of a powerful prehistoric community that was America’s largest city, north of Mexico. The park preserves 326 acres where Mississippian Indians constructed 28 massive flat-topped </w:t>
      </w:r>
      <w:proofErr w:type="spellStart"/>
      <w:r w:rsidR="00A70E4C">
        <w:t>earthern</w:t>
      </w:r>
      <w:proofErr w:type="spellEnd"/>
      <w:r w:rsidR="00A70E4C">
        <w:t xml:space="preserve"> pyramids, arranged around a vast central plaza. The mounds served as elevated platforms for civic and ceremonial structures. They are quite the </w:t>
      </w:r>
      <w:proofErr w:type="gramStart"/>
      <w:r w:rsidR="00A70E4C">
        <w:t>site</w:t>
      </w:r>
      <w:proofErr w:type="gramEnd"/>
      <w:r w:rsidR="00A70E4C">
        <w:t xml:space="preserve"> to see today! </w:t>
      </w:r>
    </w:p>
    <w:p w14:paraId="2076CB11" w14:textId="77777777" w:rsidR="00A70E4C" w:rsidRPr="00BF37FC" w:rsidRDefault="00A70E4C" w:rsidP="00D540D1"/>
    <w:p w14:paraId="6A09ACE9" w14:textId="65A31875" w:rsidR="00D540D1" w:rsidRPr="00BF37FC" w:rsidRDefault="00A70E4C" w:rsidP="00D540D1">
      <w:r>
        <w:t>Next</w:t>
      </w:r>
      <w:r w:rsidR="00D540D1" w:rsidRPr="00BF37FC">
        <w:t xml:space="preserve">, visit </w:t>
      </w:r>
      <w:r w:rsidR="00D540D1" w:rsidRPr="00BF37FC">
        <w:rPr>
          <w:b/>
        </w:rPr>
        <w:t>Mustang Oil</w:t>
      </w:r>
      <w:r w:rsidR="00D540D1" w:rsidRPr="00BF37FC">
        <w:t>, a quirky restaurant in</w:t>
      </w:r>
      <w:r w:rsidR="007F3320">
        <w:t>side of an old gas station, for</w:t>
      </w:r>
      <w:r w:rsidR="00D540D1" w:rsidRPr="00BF37FC">
        <w:t xml:space="preserve"> lunch. See the vintage pumps, signs and memorabilia from years ago. Everyone has a different favorite item on the menu, which is a good sign that all of the food is delicious! </w:t>
      </w:r>
    </w:p>
    <w:p w14:paraId="103B5BB0" w14:textId="1CB61DEA" w:rsidR="00D540D1" w:rsidRPr="00BF37FC" w:rsidRDefault="00E9298D" w:rsidP="00D540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D37EB6" wp14:editId="11A66B62">
            <wp:simplePos x="0" y="0"/>
            <wp:positionH relativeFrom="margin">
              <wp:posOffset>0</wp:posOffset>
            </wp:positionH>
            <wp:positionV relativeFrom="margin">
              <wp:posOffset>3657600</wp:posOffset>
            </wp:positionV>
            <wp:extent cx="2296795" cy="1600200"/>
            <wp:effectExtent l="0" t="0" r="0" b="0"/>
            <wp:wrapSquare wrapText="bothSides"/>
            <wp:docPr id="1" name="Picture 1" descr="Macintosh HD:private:var:folders:b1:143gj9q95r1c3f6m7p2lb9840000gq:T:TemporaryItems:Greensboro-Safe-House-Museum_2-6_Jqclcsbfc-zwText800-wpcf_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1:143gj9q95r1c3f6m7p2lb9840000gq:T:TemporaryItems:Greensboro-Safe-House-Museum_2-6_Jqclcsbfc-zwText800-wpcf_300x2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917C6" w14:textId="27CDC974" w:rsidR="00640171" w:rsidRDefault="00D540D1" w:rsidP="00640171">
      <w:pPr>
        <w:pStyle w:val="ListParagraph"/>
        <w:ind w:left="0"/>
        <w:rPr>
          <w:rFonts w:cs="Arial"/>
          <w:sz w:val="24"/>
          <w:szCs w:val="24"/>
        </w:rPr>
      </w:pPr>
      <w:r w:rsidRPr="00BF37FC">
        <w:rPr>
          <w:sz w:val="24"/>
          <w:szCs w:val="24"/>
        </w:rPr>
        <w:t xml:space="preserve">After visiting the 50s at the gas station-turned-restaurant, </w:t>
      </w:r>
      <w:r w:rsidR="00640171" w:rsidRPr="00BF37FC">
        <w:rPr>
          <w:sz w:val="24"/>
          <w:szCs w:val="24"/>
        </w:rPr>
        <w:t xml:space="preserve">visit another attraction from that period: </w:t>
      </w:r>
      <w:r w:rsidR="00640171" w:rsidRPr="00BF37FC">
        <w:rPr>
          <w:b/>
          <w:sz w:val="24"/>
          <w:szCs w:val="24"/>
        </w:rPr>
        <w:t>The Safe House Museum</w:t>
      </w:r>
      <w:r w:rsidR="00640171" w:rsidRPr="007F3320">
        <w:rPr>
          <w:sz w:val="24"/>
          <w:szCs w:val="24"/>
        </w:rPr>
        <w:t xml:space="preserve">. </w:t>
      </w:r>
      <w:r w:rsidR="00640171" w:rsidRPr="007F3320">
        <w:rPr>
          <w:rFonts w:cs="Arial"/>
          <w:sz w:val="24"/>
          <w:szCs w:val="24"/>
        </w:rPr>
        <w:t xml:space="preserve">On the night of March 21, 1968, Martin Luther King Jr. sought refuge from the Ku Klux Klan inside a small </w:t>
      </w:r>
      <w:proofErr w:type="gramStart"/>
      <w:r w:rsidR="00640171" w:rsidRPr="007F3320">
        <w:rPr>
          <w:rFonts w:cs="Arial"/>
          <w:sz w:val="24"/>
          <w:szCs w:val="24"/>
        </w:rPr>
        <w:t>shot-gun</w:t>
      </w:r>
      <w:proofErr w:type="gramEnd"/>
      <w:r w:rsidR="00640171" w:rsidRPr="007F3320">
        <w:rPr>
          <w:rFonts w:cs="Arial"/>
          <w:sz w:val="24"/>
          <w:szCs w:val="24"/>
        </w:rPr>
        <w:t xml:space="preserve"> style home in the depot neighborhood of Greensboro, Alabama. Today that house is known as The Safe House Black History Museum. It is a site of great significance to American Black History as well as the Civil Rights Movement of the 1950’s and 1960’s.</w:t>
      </w:r>
    </w:p>
    <w:p w14:paraId="3CEE3937" w14:textId="77777777" w:rsidR="007F3320" w:rsidRDefault="007F3320" w:rsidP="00640171">
      <w:pPr>
        <w:pStyle w:val="ListParagraph"/>
        <w:ind w:left="0"/>
        <w:rPr>
          <w:rFonts w:cs="Arial"/>
          <w:sz w:val="24"/>
          <w:szCs w:val="24"/>
        </w:rPr>
      </w:pPr>
    </w:p>
    <w:p w14:paraId="1A15BE5C" w14:textId="0030DF77" w:rsidR="007F3320" w:rsidRPr="007F3320" w:rsidRDefault="007F3320" w:rsidP="00640171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There’s a great shopping scene downtown. It is worth noting </w:t>
      </w:r>
      <w:r w:rsidRPr="007F3320">
        <w:rPr>
          <w:rFonts w:cs="Arial"/>
          <w:b/>
          <w:sz w:val="24"/>
          <w:szCs w:val="24"/>
        </w:rPr>
        <w:t>The Partridge Berry</w:t>
      </w:r>
      <w:r>
        <w:rPr>
          <w:rFonts w:cs="Arial"/>
          <w:sz w:val="24"/>
          <w:szCs w:val="24"/>
        </w:rPr>
        <w:t xml:space="preserve"> in Greensboro, which has unique gifts, home décor, clothing and accessories. </w:t>
      </w:r>
    </w:p>
    <w:p w14:paraId="7152BF8E" w14:textId="77777777" w:rsidR="007F3320" w:rsidRPr="007F3320" w:rsidRDefault="007F3320" w:rsidP="00640171">
      <w:pPr>
        <w:pStyle w:val="ListParagraph"/>
        <w:ind w:left="0"/>
        <w:rPr>
          <w:rFonts w:cs="Arial"/>
          <w:b/>
          <w:sz w:val="24"/>
          <w:szCs w:val="24"/>
        </w:rPr>
      </w:pPr>
    </w:p>
    <w:p w14:paraId="0E8B8CBF" w14:textId="63342399" w:rsidR="007F3320" w:rsidRPr="00BF37FC" w:rsidRDefault="007F3320" w:rsidP="00640171">
      <w:pPr>
        <w:pStyle w:val="ListParagraph"/>
        <w:ind w:left="0"/>
        <w:rPr>
          <w:sz w:val="24"/>
          <w:szCs w:val="24"/>
        </w:rPr>
      </w:pPr>
      <w:r w:rsidRPr="007F3320">
        <w:rPr>
          <w:rFonts w:cs="Arial"/>
          <w:b/>
          <w:sz w:val="24"/>
          <w:szCs w:val="24"/>
        </w:rPr>
        <w:t>The Greensboro Opera House</w:t>
      </w:r>
      <w:r>
        <w:rPr>
          <w:rFonts w:cs="Arial"/>
          <w:sz w:val="24"/>
          <w:szCs w:val="24"/>
        </w:rPr>
        <w:t xml:space="preserve"> was built in 1903 when the previous opera house burned down. Typical for opera house design at the time, the Greensboro Opera House was a grand building in a small town like Greensboro. Today, the Opera House regularly hosts interesting events, so check their website for current information. It also has a beautiful window display, showcasing what one would wear to the opera at different points in time. Overall, the building and displays are breathtaking. </w:t>
      </w:r>
    </w:p>
    <w:p w14:paraId="3951E08B" w14:textId="6B129673" w:rsidR="00640171" w:rsidRPr="00BF37FC" w:rsidRDefault="00640171" w:rsidP="00D540D1">
      <w:pPr>
        <w:pStyle w:val="ListParagraph"/>
        <w:ind w:left="0"/>
        <w:rPr>
          <w:sz w:val="24"/>
          <w:szCs w:val="24"/>
        </w:rPr>
      </w:pPr>
    </w:p>
    <w:p w14:paraId="152017A1" w14:textId="58E0CA71" w:rsidR="00D540D1" w:rsidRPr="00BF37FC" w:rsidRDefault="007F3320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3AF72EC0" wp14:editId="58D4CA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531745" cy="1384300"/>
            <wp:effectExtent l="0" t="0" r="8255" b="12700"/>
            <wp:wrapSquare wrapText="bothSides"/>
            <wp:docPr id="2" name="Picture 2" descr="Macintosh HD:private:var:folders:b1:143gj9q95r1c3f6m7p2lb9840000gq:T:TemporaryItems:Greensboro-Magnolia-Grove-4-35-Jlclsb2bbwText-z800-wpcf_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b1:143gj9q95r1c3f6m7p2lb9840000gq:T:TemporaryItems:Greensboro-Magnolia-Grove-4-35-Jlclsb2bbwText-z800-wpcf_300x1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B80222" wp14:editId="42C34903">
            <wp:simplePos x="0" y="0"/>
            <wp:positionH relativeFrom="margin">
              <wp:posOffset>4000500</wp:posOffset>
            </wp:positionH>
            <wp:positionV relativeFrom="margin">
              <wp:posOffset>2057400</wp:posOffset>
            </wp:positionV>
            <wp:extent cx="1346200" cy="2139950"/>
            <wp:effectExtent l="0" t="0" r="0" b="0"/>
            <wp:wrapSquare wrapText="bothSides"/>
            <wp:docPr id="4" name="Picture 4" descr="Macintosh HD:private:var:folders:b1:143gj9q95r1c3f6m7p2lb9840000gq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1:143gj9q95r1c3f6m7p2lb9840000gq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171" w:rsidRPr="00BF37FC">
        <w:rPr>
          <w:sz w:val="24"/>
          <w:szCs w:val="24"/>
        </w:rPr>
        <w:t>H</w:t>
      </w:r>
      <w:r w:rsidR="00D540D1" w:rsidRPr="00BF37FC">
        <w:rPr>
          <w:sz w:val="24"/>
          <w:szCs w:val="24"/>
        </w:rPr>
        <w:t xml:space="preserve">ead out to </w:t>
      </w:r>
      <w:r w:rsidR="00D540D1" w:rsidRPr="00BF37FC">
        <w:rPr>
          <w:b/>
          <w:sz w:val="24"/>
          <w:szCs w:val="24"/>
        </w:rPr>
        <w:t>Magnolia Grove</w:t>
      </w:r>
      <w:r w:rsidR="00D540D1" w:rsidRPr="00BF37FC">
        <w:rPr>
          <w:sz w:val="24"/>
          <w:szCs w:val="24"/>
        </w:rPr>
        <w:t xml:space="preserve"> in Greensboro</w:t>
      </w:r>
      <w:r w:rsidR="00C71665" w:rsidRPr="00BF37FC">
        <w:rPr>
          <w:sz w:val="24"/>
          <w:szCs w:val="24"/>
        </w:rPr>
        <w:t xml:space="preserve"> for a step farther back into time</w:t>
      </w:r>
      <w:r w:rsidR="00D540D1" w:rsidRPr="00BF37FC">
        <w:rPr>
          <w:sz w:val="24"/>
          <w:szCs w:val="24"/>
        </w:rPr>
        <w:t xml:space="preserve">. </w:t>
      </w:r>
      <w:r w:rsidR="00D540D1" w:rsidRPr="00BF37FC">
        <w:rPr>
          <w:color w:val="000000"/>
          <w:sz w:val="24"/>
          <w:szCs w:val="24"/>
          <w:shd w:val="clear" w:color="auto" w:fill="FFFFFF"/>
        </w:rPr>
        <w:t xml:space="preserve">Nationally significant as the boyhood home of Spanish-American War hero and U.S. Congressman Richmond Pearson Hobson, Magnolia Grove is a Southern archetype of what many tourists expect to see in the Deep South. The house </w:t>
      </w:r>
      <w:r w:rsidR="00C71665" w:rsidRPr="00BF37FC">
        <w:rPr>
          <w:color w:val="000000"/>
          <w:sz w:val="24"/>
          <w:szCs w:val="24"/>
          <w:shd w:val="clear" w:color="auto" w:fill="FFFFFF"/>
        </w:rPr>
        <w:t>was built around 1840 and is</w:t>
      </w:r>
      <w:r w:rsidR="00D540D1" w:rsidRPr="00BF37FC">
        <w:rPr>
          <w:color w:val="000000"/>
          <w:sz w:val="24"/>
          <w:szCs w:val="24"/>
          <w:shd w:val="clear" w:color="auto" w:fill="FFFFFF"/>
        </w:rPr>
        <w:t xml:space="preserve"> surrounded</w:t>
      </w:r>
      <w:r w:rsidR="00C71665" w:rsidRPr="00BF37FC">
        <w:rPr>
          <w:color w:val="000000"/>
          <w:sz w:val="24"/>
          <w:szCs w:val="24"/>
          <w:shd w:val="clear" w:color="auto" w:fill="FFFFFF"/>
        </w:rPr>
        <w:t xml:space="preserve"> by beautiful flowering bushes, supported by tall white columns, filled with original family furniture and was built with handmade brick. </w:t>
      </w:r>
      <w:r w:rsidR="00D540D1" w:rsidRPr="00BF37FC">
        <w:rPr>
          <w:color w:val="000000"/>
          <w:sz w:val="24"/>
          <w:szCs w:val="24"/>
          <w:shd w:val="clear" w:color="auto" w:fill="FFFFFF"/>
        </w:rPr>
        <w:t>Magnolia Grove is a historic house museum located on 15 acres at the west end of Greensboro's historic district.</w:t>
      </w:r>
    </w:p>
    <w:p w14:paraId="0B373AE2" w14:textId="77777777" w:rsidR="0047412F" w:rsidRPr="00BF37FC" w:rsidRDefault="0047412F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</w:p>
    <w:p w14:paraId="60DA96D6" w14:textId="5B15E082" w:rsidR="00640171" w:rsidRPr="00BF37FC" w:rsidRDefault="00640171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  <w:r w:rsidRPr="00BF37FC">
        <w:rPr>
          <w:color w:val="000000"/>
          <w:sz w:val="24"/>
          <w:szCs w:val="24"/>
          <w:shd w:val="clear" w:color="auto" w:fill="FFFFFF"/>
        </w:rPr>
        <w:t xml:space="preserve">As for a place to </w:t>
      </w:r>
      <w:r w:rsidR="007F3320">
        <w:rPr>
          <w:color w:val="000000"/>
          <w:sz w:val="24"/>
          <w:szCs w:val="24"/>
          <w:shd w:val="clear" w:color="auto" w:fill="FFFFFF"/>
        </w:rPr>
        <w:t>stay,</w:t>
      </w:r>
      <w:r w:rsidRPr="00BF37FC">
        <w:rPr>
          <w:color w:val="000000"/>
          <w:sz w:val="24"/>
          <w:szCs w:val="24"/>
          <w:shd w:val="clear" w:color="auto" w:fill="FFFFFF"/>
        </w:rPr>
        <w:t xml:space="preserve"> an amazing bed and breakfast is situated on 320 acres just outside of the city. Pecan trees, azaleas, gardenias and magnolia trees surround </w:t>
      </w:r>
      <w:r w:rsidRPr="00BF37FC">
        <w:rPr>
          <w:b/>
          <w:color w:val="000000"/>
          <w:sz w:val="24"/>
          <w:szCs w:val="24"/>
          <w:shd w:val="clear" w:color="auto" w:fill="FFFFFF"/>
        </w:rPr>
        <w:t>Blue Shadows Bed and Breakfast</w:t>
      </w:r>
      <w:r w:rsidRPr="00BF37FC">
        <w:rPr>
          <w:color w:val="000000"/>
          <w:sz w:val="24"/>
          <w:szCs w:val="24"/>
          <w:shd w:val="clear" w:color="auto" w:fill="FFFFFF"/>
        </w:rPr>
        <w:t xml:space="preserve">. The land includes a formal garden, nature trail, large barn and a lake for fishing. With this many features, you may just want to stay another day to take in the beautiful landscaping and scenery out in the country. </w:t>
      </w:r>
      <w:r w:rsidR="007F3320">
        <w:rPr>
          <w:color w:val="000000"/>
          <w:sz w:val="24"/>
          <w:szCs w:val="24"/>
          <w:shd w:val="clear" w:color="auto" w:fill="FFFFFF"/>
        </w:rPr>
        <w:t xml:space="preserve">Also, </w:t>
      </w:r>
      <w:r w:rsidR="007F3320" w:rsidRPr="00BF37FC">
        <w:rPr>
          <w:color w:val="000000"/>
          <w:sz w:val="24"/>
          <w:szCs w:val="24"/>
          <w:shd w:val="clear" w:color="auto" w:fill="FFFFFF"/>
        </w:rPr>
        <w:t>Tuscaloosa is located just 45 minutes away and has plenty of big-name hotels.</w:t>
      </w:r>
    </w:p>
    <w:p w14:paraId="3CD98C6C" w14:textId="77777777" w:rsidR="0047412F" w:rsidRDefault="0047412F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</w:p>
    <w:p w14:paraId="18355D9A" w14:textId="5254A374" w:rsidR="007F3320" w:rsidRDefault="007F3320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Moundville Archaeological Park</w:t>
      </w:r>
    </w:p>
    <w:p w14:paraId="4A8C5CAC" w14:textId="7F88E341" w:rsidR="007F3320" w:rsidRDefault="007F3320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634 Mound State Parkway</w:t>
      </w:r>
    </w:p>
    <w:p w14:paraId="05CC092E" w14:textId="5EAE28C7" w:rsidR="007F3320" w:rsidRDefault="007F3320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Moundville, AL 35474</w:t>
      </w:r>
    </w:p>
    <w:p w14:paraId="418321A2" w14:textId="5A5F4DD5" w:rsidR="007F3320" w:rsidRPr="00BF37FC" w:rsidRDefault="007F3320" w:rsidP="00D540D1">
      <w:pPr>
        <w:pStyle w:val="ListParagraph"/>
        <w:ind w:left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(205) 371-8732</w:t>
      </w:r>
    </w:p>
    <w:p w14:paraId="667B7A60" w14:textId="1BB42546" w:rsidR="00BF37FC" w:rsidRPr="00BF37FC" w:rsidRDefault="00BF37FC" w:rsidP="00BF37FC">
      <w:r w:rsidRPr="00BF37FC">
        <w:t>Mustang Oil</w:t>
      </w:r>
    </w:p>
    <w:p w14:paraId="2A12A51F" w14:textId="77777777" w:rsidR="00BF37FC" w:rsidRPr="00BF37FC" w:rsidRDefault="00BF37FC" w:rsidP="00BF37FC">
      <w:r w:rsidRPr="00BF37FC">
        <w:t>2205 Main Street</w:t>
      </w:r>
    </w:p>
    <w:p w14:paraId="28554D7C" w14:textId="77777777" w:rsidR="00BF37FC" w:rsidRPr="00BF37FC" w:rsidRDefault="00BF37FC" w:rsidP="00BF37FC">
      <w:r w:rsidRPr="00BF37FC">
        <w:t>Greensboro, AL 36744</w:t>
      </w:r>
    </w:p>
    <w:p w14:paraId="00ECEEAB" w14:textId="6B8A62DD" w:rsidR="00D540D1" w:rsidRPr="00BF37FC" w:rsidRDefault="00BF37FC" w:rsidP="00BF37FC">
      <w:r w:rsidRPr="00BF37FC">
        <w:t>(334) 624-9301</w:t>
      </w:r>
    </w:p>
    <w:p w14:paraId="1AA9E7A5" w14:textId="77777777" w:rsidR="00BF37FC" w:rsidRPr="00BF37FC" w:rsidRDefault="00BF37FC" w:rsidP="00BF37FC"/>
    <w:p w14:paraId="3EB7E854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Safe House Museum</w:t>
      </w:r>
    </w:p>
    <w:p w14:paraId="3058A540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2401 Davis Street</w:t>
      </w:r>
    </w:p>
    <w:p w14:paraId="53C864B6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 xml:space="preserve">Greensboro, AL </w:t>
      </w:r>
    </w:p>
    <w:p w14:paraId="49CC7980" w14:textId="77777777" w:rsid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334-624-2030</w:t>
      </w:r>
    </w:p>
    <w:p w14:paraId="140F700F" w14:textId="77777777" w:rsidR="007F3320" w:rsidRDefault="007F3320" w:rsidP="00BF37FC">
      <w:pPr>
        <w:pStyle w:val="ListParagraph"/>
        <w:ind w:left="0"/>
        <w:rPr>
          <w:sz w:val="24"/>
          <w:szCs w:val="24"/>
        </w:rPr>
      </w:pPr>
    </w:p>
    <w:p w14:paraId="2F4ABDE7" w14:textId="548F5A98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Partridge Berry</w:t>
      </w:r>
    </w:p>
    <w:p w14:paraId="61640136" w14:textId="221F8A07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1305 Main Street </w:t>
      </w:r>
    </w:p>
    <w:p w14:paraId="1A935B3A" w14:textId="04CCB900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Greensboro, AL 36744</w:t>
      </w:r>
    </w:p>
    <w:p w14:paraId="2EFEECBC" w14:textId="3F7B5AB2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(334) 624-9009</w:t>
      </w:r>
    </w:p>
    <w:p w14:paraId="7A53258B" w14:textId="77777777" w:rsidR="007F3320" w:rsidRDefault="007F3320" w:rsidP="00BF37FC">
      <w:pPr>
        <w:pStyle w:val="ListParagraph"/>
        <w:ind w:left="0"/>
        <w:rPr>
          <w:sz w:val="24"/>
          <w:szCs w:val="24"/>
        </w:rPr>
      </w:pPr>
    </w:p>
    <w:p w14:paraId="62D43F41" w14:textId="038B80E6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Greensboro Opera House</w:t>
      </w:r>
    </w:p>
    <w:p w14:paraId="3429B367" w14:textId="70ADACF2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1215 Main Street</w:t>
      </w:r>
    </w:p>
    <w:p w14:paraId="51D0A4C4" w14:textId="62945013" w:rsidR="007F3320" w:rsidRDefault="007F3320" w:rsidP="00BF37F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Greensboro, AL</w:t>
      </w:r>
    </w:p>
    <w:p w14:paraId="023486F2" w14:textId="49292565" w:rsidR="007F3320" w:rsidRPr="007F3320" w:rsidRDefault="007F3320" w:rsidP="007F332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(3345) 624-8374</w:t>
      </w:r>
    </w:p>
    <w:p w14:paraId="47E091E6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</w:p>
    <w:p w14:paraId="698647D0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Magnolia Grove</w:t>
      </w:r>
    </w:p>
    <w:p w14:paraId="5F7DD68B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1002 Hobson Street</w:t>
      </w:r>
    </w:p>
    <w:p w14:paraId="799C867B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Greensboro, AL 36744</w:t>
      </w:r>
    </w:p>
    <w:p w14:paraId="04E023C9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334-624-8618</w:t>
      </w:r>
    </w:p>
    <w:p w14:paraId="0D49F69B" w14:textId="77777777" w:rsidR="00BF37FC" w:rsidRPr="00BF37FC" w:rsidRDefault="00BF37FC" w:rsidP="00BF37FC">
      <w:pPr>
        <w:pStyle w:val="ListParagraph"/>
        <w:rPr>
          <w:sz w:val="24"/>
          <w:szCs w:val="24"/>
        </w:rPr>
      </w:pPr>
    </w:p>
    <w:p w14:paraId="46B849EB" w14:textId="55C181A3" w:rsidR="00BF37FC" w:rsidRPr="00BF37FC" w:rsidRDefault="00BF37FC" w:rsidP="00BF37FC">
      <w:r w:rsidRPr="00BF37FC">
        <w:t xml:space="preserve">Blue Shadows Bed and Breakfast </w:t>
      </w:r>
    </w:p>
    <w:p w14:paraId="26F89B89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11265 AL Highway 14</w:t>
      </w:r>
    </w:p>
    <w:p w14:paraId="2A73951D" w14:textId="77777777" w:rsidR="00BF37FC" w:rsidRPr="00BF37FC" w:rsidRDefault="00BF37FC" w:rsidP="00BF37FC">
      <w:pPr>
        <w:pStyle w:val="ListParagraph"/>
        <w:ind w:left="0"/>
        <w:rPr>
          <w:sz w:val="24"/>
          <w:szCs w:val="24"/>
        </w:rPr>
      </w:pPr>
      <w:r w:rsidRPr="00BF37FC">
        <w:rPr>
          <w:sz w:val="24"/>
          <w:szCs w:val="24"/>
        </w:rPr>
        <w:t>Greensboro, AL 36744</w:t>
      </w:r>
    </w:p>
    <w:p w14:paraId="01E4EF2D" w14:textId="77777777" w:rsidR="00BF37FC" w:rsidRPr="00BF37FC" w:rsidRDefault="00BF37FC" w:rsidP="00BF37FC">
      <w:pPr>
        <w:pStyle w:val="ListParagraph"/>
        <w:rPr>
          <w:sz w:val="24"/>
          <w:szCs w:val="24"/>
        </w:rPr>
      </w:pPr>
    </w:p>
    <w:p w14:paraId="4E012F30" w14:textId="7A0147BD" w:rsidR="006A184C" w:rsidRDefault="006A184C" w:rsidP="006A184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a complete listing of the many attractions in West Alabama and </w:t>
      </w:r>
      <w:r>
        <w:rPr>
          <w:rFonts w:eastAsia="Times New Roman" w:cs="Times New Roman"/>
        </w:rPr>
        <w:t>Hale</w:t>
      </w:r>
      <w:r>
        <w:rPr>
          <w:rFonts w:eastAsia="Times New Roman" w:cs="Times New Roman"/>
        </w:rPr>
        <w:t xml:space="preserve"> County, visit </w:t>
      </w:r>
      <w:r w:rsidRPr="00801732">
        <w:rPr>
          <w:rFonts w:eastAsia="Times New Roman" w:cs="Times New Roman"/>
        </w:rPr>
        <w:t>http://www.tourwestalabama.com/county-overall/</w:t>
      </w:r>
      <w:r>
        <w:rPr>
          <w:rFonts w:eastAsia="Times New Roman" w:cs="Times New Roman"/>
        </w:rPr>
        <w:t>hale</w:t>
      </w:r>
      <w:bookmarkStart w:id="0" w:name="_GoBack"/>
      <w:bookmarkEnd w:id="0"/>
      <w:r w:rsidRPr="00801732">
        <w:rPr>
          <w:rFonts w:eastAsia="Times New Roman" w:cs="Times New Roman"/>
        </w:rPr>
        <w:t>-county/</w:t>
      </w:r>
    </w:p>
    <w:p w14:paraId="03285E57" w14:textId="77777777" w:rsidR="00BF37FC" w:rsidRPr="00BF37FC" w:rsidRDefault="00BF37FC" w:rsidP="00BF37FC"/>
    <w:sectPr w:rsidR="00BF37FC" w:rsidRPr="00BF37FC" w:rsidSect="003C3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FCB"/>
    <w:multiLevelType w:val="hybridMultilevel"/>
    <w:tmpl w:val="DE6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6EE1"/>
    <w:multiLevelType w:val="hybridMultilevel"/>
    <w:tmpl w:val="E286E73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84A0377"/>
    <w:multiLevelType w:val="hybridMultilevel"/>
    <w:tmpl w:val="03A2D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1"/>
    <w:rsid w:val="003C3438"/>
    <w:rsid w:val="0047412F"/>
    <w:rsid w:val="00544E33"/>
    <w:rsid w:val="00640171"/>
    <w:rsid w:val="006A184C"/>
    <w:rsid w:val="006A2D28"/>
    <w:rsid w:val="007F3320"/>
    <w:rsid w:val="00A70E4C"/>
    <w:rsid w:val="00BF37FC"/>
    <w:rsid w:val="00C06177"/>
    <w:rsid w:val="00C71665"/>
    <w:rsid w:val="00D540D1"/>
    <w:rsid w:val="00E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56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33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33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33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3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551</Words>
  <Characters>3143</Characters>
  <Application>Microsoft Macintosh Word</Application>
  <DocSecurity>0</DocSecurity>
  <Lines>26</Lines>
  <Paragraphs>7</Paragraphs>
  <ScaleCrop>false</ScaleCrop>
  <Company>UACED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Miller</dc:creator>
  <cp:keywords/>
  <dc:description/>
  <cp:lastModifiedBy>Lauren Williams</cp:lastModifiedBy>
  <cp:revision>8</cp:revision>
  <dcterms:created xsi:type="dcterms:W3CDTF">2016-09-26T17:41:00Z</dcterms:created>
  <dcterms:modified xsi:type="dcterms:W3CDTF">2016-12-08T21:57:00Z</dcterms:modified>
</cp:coreProperties>
</file>